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A0CAD">
      <w:pPr>
        <w:pStyle w:val="2"/>
        <w:jc w:val="center"/>
        <w:rPr>
          <w:rFonts w:hint="eastAsia"/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51DB64C0">
      <w:pPr>
        <w:rPr>
          <w:rFonts w:hint="eastAsia"/>
          <w:sz w:val="52"/>
          <w:szCs w:val="32"/>
        </w:rPr>
      </w:pPr>
    </w:p>
    <w:p w14:paraId="744EEAA4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北京市大兴区黄村镇孙村卫生院</w:t>
      </w:r>
    </w:p>
    <w:p w14:paraId="54EF94C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eastAsia="zh-CN"/>
        </w:rPr>
        <w:t>院内运维</w:t>
      </w:r>
      <w:r>
        <w:rPr>
          <w:rFonts w:hint="eastAsia"/>
          <w:sz w:val="32"/>
          <w:szCs w:val="32"/>
        </w:rPr>
        <w:t>项目</w:t>
      </w:r>
    </w:p>
    <w:p w14:paraId="74D9E8E1">
      <w:pPr>
        <w:rPr>
          <w:rFonts w:hint="eastAsia"/>
          <w:sz w:val="32"/>
          <w:szCs w:val="32"/>
        </w:rPr>
      </w:pPr>
    </w:p>
    <w:p w14:paraId="3AC9F40B">
      <w:pPr>
        <w:rPr>
          <w:rFonts w:hint="eastAsia"/>
          <w:sz w:val="32"/>
          <w:szCs w:val="32"/>
        </w:rPr>
      </w:pPr>
    </w:p>
    <w:p w14:paraId="0695961C">
      <w:pPr>
        <w:rPr>
          <w:rFonts w:hint="eastAsia"/>
          <w:sz w:val="32"/>
          <w:szCs w:val="32"/>
        </w:rPr>
      </w:pPr>
    </w:p>
    <w:p w14:paraId="47DDDDFF">
      <w:pPr>
        <w:rPr>
          <w:rFonts w:hint="eastAsia"/>
          <w:sz w:val="32"/>
          <w:szCs w:val="32"/>
        </w:rPr>
      </w:pPr>
    </w:p>
    <w:p w14:paraId="58596338">
      <w:pPr>
        <w:rPr>
          <w:rFonts w:hint="eastAsia"/>
          <w:sz w:val="32"/>
          <w:szCs w:val="32"/>
        </w:rPr>
      </w:pPr>
    </w:p>
    <w:p w14:paraId="011136A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项目申报单位（科室）：黄村镇孙村卫生院</w:t>
      </w:r>
    </w:p>
    <w:p w14:paraId="7FDAB18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1E05769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项目实施年度：20</w:t>
      </w:r>
      <w:r>
        <w:rPr>
          <w:rFonts w:hint="eastAsia"/>
          <w:sz w:val="32"/>
          <w:szCs w:val="32"/>
          <w:lang w:val="en-US" w:eastAsia="zh-CN"/>
        </w:rPr>
        <w:t>25</w:t>
      </w:r>
      <w:r>
        <w:rPr>
          <w:rFonts w:hint="eastAsia"/>
          <w:sz w:val="32"/>
          <w:szCs w:val="32"/>
        </w:rPr>
        <w:t>年</w:t>
      </w:r>
    </w:p>
    <w:p w14:paraId="7670BB4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项目申报时间：20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</w:p>
    <w:p w14:paraId="276B5C42">
      <w:pPr>
        <w:rPr>
          <w:rFonts w:hint="eastAsia"/>
          <w:sz w:val="32"/>
          <w:szCs w:val="32"/>
        </w:rPr>
      </w:pPr>
    </w:p>
    <w:p w14:paraId="64A0F361">
      <w:pPr>
        <w:rPr>
          <w:rFonts w:hint="eastAsia"/>
          <w:sz w:val="32"/>
          <w:szCs w:val="32"/>
        </w:rPr>
      </w:pPr>
    </w:p>
    <w:p w14:paraId="4E611FAF">
      <w:pPr>
        <w:rPr>
          <w:rFonts w:hint="eastAsia"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1187B812">
      <w:pPr>
        <w:rPr>
          <w:rFonts w:hint="eastAsia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A82F545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4"/>
        <w:tblpPr w:leftFromText="180" w:rightFromText="180" w:vertAnchor="text" w:horzAnchor="page" w:tblpXSpec="center" w:tblpY="16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7B5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751F8418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noWrap w:val="0"/>
            <w:vAlign w:val="center"/>
          </w:tcPr>
          <w:p w14:paraId="6710C62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北京市大兴区黄村镇孙村卫生院</w:t>
            </w:r>
          </w:p>
        </w:tc>
      </w:tr>
      <w:tr w14:paraId="615F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240E215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noWrap w:val="0"/>
            <w:vAlign w:val="center"/>
          </w:tcPr>
          <w:p w14:paraId="00B921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2052" w:type="dxa"/>
            <w:noWrap w:val="0"/>
            <w:vAlign w:val="center"/>
          </w:tcPr>
          <w:p w14:paraId="775203F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noWrap w:val="0"/>
            <w:vAlign w:val="center"/>
          </w:tcPr>
          <w:p w14:paraId="0F2861FD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14:paraId="08512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0DF7A88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noWrap w:val="0"/>
            <w:vAlign w:val="center"/>
          </w:tcPr>
          <w:p w14:paraId="12CABAB6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姬少辉、邢有强、李洪浩、孟广佳、黄娟</w:t>
            </w:r>
          </w:p>
        </w:tc>
        <w:tc>
          <w:tcPr>
            <w:tcW w:w="2052" w:type="dxa"/>
            <w:noWrap w:val="0"/>
            <w:vAlign w:val="center"/>
          </w:tcPr>
          <w:p w14:paraId="3D644ED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noWrap w:val="0"/>
            <w:vAlign w:val="center"/>
          </w:tcPr>
          <w:p w14:paraId="1155D273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61268682</w:t>
            </w:r>
          </w:p>
        </w:tc>
      </w:tr>
      <w:tr w14:paraId="6F7D7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2297C26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noWrap w:val="0"/>
            <w:vAlign w:val="center"/>
          </w:tcPr>
          <w:p w14:paraId="10E4068E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院内运维</w:t>
            </w: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2052" w:type="dxa"/>
            <w:noWrap w:val="0"/>
            <w:vAlign w:val="center"/>
          </w:tcPr>
          <w:p w14:paraId="053A73A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noWrap w:val="0"/>
            <w:vAlign w:val="center"/>
          </w:tcPr>
          <w:p w14:paraId="059D61FE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院内运维</w:t>
            </w:r>
          </w:p>
        </w:tc>
      </w:tr>
      <w:tr w14:paraId="71EE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56C45FA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noWrap w:val="0"/>
            <w:vAlign w:val="center"/>
          </w:tcPr>
          <w:p w14:paraId="787EDD29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2100302</w:t>
            </w:r>
          </w:p>
        </w:tc>
        <w:tc>
          <w:tcPr>
            <w:tcW w:w="2052" w:type="dxa"/>
            <w:noWrap w:val="0"/>
            <w:vAlign w:val="center"/>
          </w:tcPr>
          <w:p w14:paraId="7A65CA7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noWrap w:val="0"/>
            <w:vAlign w:val="center"/>
          </w:tcPr>
          <w:p w14:paraId="07BD3555">
            <w:pPr>
              <w:jc w:val="left"/>
              <w:rPr>
                <w:rFonts w:hint="eastAsia"/>
                <w:sz w:val="24"/>
              </w:rPr>
            </w:pPr>
          </w:p>
        </w:tc>
      </w:tr>
      <w:tr w14:paraId="049C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6A585F2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noWrap w:val="0"/>
            <w:vAlign w:val="center"/>
          </w:tcPr>
          <w:p w14:paraId="15DB85F1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2052" w:type="dxa"/>
            <w:noWrap w:val="0"/>
            <w:vAlign w:val="center"/>
          </w:tcPr>
          <w:p w14:paraId="52E190D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noWrap w:val="0"/>
            <w:vAlign w:val="center"/>
          </w:tcPr>
          <w:p w14:paraId="24350D1F">
            <w:pPr>
              <w:jc w:val="left"/>
              <w:rPr>
                <w:rFonts w:hint="eastAsia"/>
                <w:sz w:val="24"/>
              </w:rPr>
            </w:pPr>
          </w:p>
        </w:tc>
      </w:tr>
      <w:tr w14:paraId="77E6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7315F20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noWrap w:val="0"/>
            <w:vAlign w:val="center"/>
          </w:tcPr>
          <w:p w14:paraId="61BA2479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2052" w:type="dxa"/>
            <w:noWrap w:val="0"/>
            <w:vAlign w:val="center"/>
          </w:tcPr>
          <w:p w14:paraId="2A2B684E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noWrap w:val="0"/>
            <w:vAlign w:val="center"/>
          </w:tcPr>
          <w:p w14:paraId="1C880C62">
            <w:pPr>
              <w:jc w:val="left"/>
              <w:rPr>
                <w:rFonts w:hint="eastAsia"/>
                <w:sz w:val="24"/>
              </w:rPr>
            </w:pPr>
          </w:p>
        </w:tc>
      </w:tr>
      <w:tr w14:paraId="1791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19C6265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noWrap w:val="0"/>
            <w:vAlign w:val="center"/>
          </w:tcPr>
          <w:p w14:paraId="2D37D53C">
            <w:pPr>
              <w:jc w:val="left"/>
              <w:rPr>
                <w:rFonts w:hint="eastAsia"/>
                <w:sz w:val="24"/>
              </w:rPr>
            </w:pPr>
          </w:p>
        </w:tc>
      </w:tr>
      <w:tr w14:paraId="55ED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noWrap w:val="0"/>
            <w:vAlign w:val="center"/>
          </w:tcPr>
          <w:p w14:paraId="59B69C6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noWrap w:val="0"/>
            <w:vAlign w:val="center"/>
          </w:tcPr>
          <w:p w14:paraId="091544D7">
            <w:pPr>
              <w:jc w:val="left"/>
              <w:rPr>
                <w:rFonts w:hint="eastAsia"/>
                <w:sz w:val="24"/>
              </w:rPr>
            </w:pPr>
          </w:p>
        </w:tc>
      </w:tr>
      <w:tr w14:paraId="78D68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noWrap w:val="0"/>
            <w:vAlign w:val="center"/>
          </w:tcPr>
          <w:p w14:paraId="04AEF97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noWrap w:val="0"/>
            <w:vAlign w:val="center"/>
          </w:tcPr>
          <w:p w14:paraId="05C43C9F">
            <w:pPr>
              <w:widowControl/>
              <w:ind w:left="750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项目申报理由：</w:t>
            </w:r>
          </w:p>
          <w:p w14:paraId="3FF8B72C">
            <w:pPr>
              <w:widowControl/>
              <w:numPr>
                <w:ilvl w:val="0"/>
                <w:numId w:val="1"/>
              </w:numPr>
              <w:ind w:left="840" w:leftChars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按上级安保部门要求每年安保固定项目投入，有效提升院内安全指数，为患者创造安全就医环境。</w:t>
            </w:r>
          </w:p>
          <w:p w14:paraId="0B130041">
            <w:pPr>
              <w:widowControl/>
              <w:numPr>
                <w:ilvl w:val="0"/>
                <w:numId w:val="1"/>
              </w:numPr>
              <w:ind w:left="840" w:leftChars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通过缴纳水电费保障孙村卫生院正常运转</w:t>
            </w:r>
          </w:p>
          <w:p w14:paraId="1150438E">
            <w:pPr>
              <w:widowControl/>
              <w:numPr>
                <w:ilvl w:val="0"/>
                <w:numId w:val="1"/>
              </w:numPr>
              <w:ind w:left="840" w:leftChars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按环保要求对院内污水进行净化处理，达到排放标准，杜绝环境污染。</w:t>
            </w:r>
          </w:p>
          <w:p w14:paraId="64A0741A">
            <w:pPr>
              <w:widowControl/>
              <w:numPr>
                <w:ilvl w:val="0"/>
                <w:numId w:val="1"/>
              </w:numPr>
              <w:ind w:left="840" w:leftChars="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推动孙村卫生院信息化进程，更好执行核算绩效考核标准，提高办公效率，减少成本支出，精准把控领导决策</w:t>
            </w:r>
          </w:p>
        </w:tc>
      </w:tr>
    </w:tbl>
    <w:p w14:paraId="391F9C5F">
      <w:pPr>
        <w:jc w:val="left"/>
        <w:rPr>
          <w:rFonts w:hint="eastAsia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2FCA9BF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4E8C04A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单位： 大兴区黄村镇孙村卫生院                                       万元（保留六位小数）</w:t>
      </w:r>
    </w:p>
    <w:tbl>
      <w:tblPr>
        <w:tblStyle w:val="4"/>
        <w:tblW w:w="14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471"/>
      </w:tblGrid>
      <w:tr w14:paraId="77A1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1012" w:type="dxa"/>
            <w:noWrap w:val="0"/>
            <w:vAlign w:val="center"/>
          </w:tcPr>
          <w:p w14:paraId="7F126765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noWrap w:val="0"/>
            <w:vAlign w:val="center"/>
          </w:tcPr>
          <w:p w14:paraId="2492193D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noWrap w:val="0"/>
            <w:vAlign w:val="center"/>
          </w:tcPr>
          <w:p w14:paraId="556DA895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noWrap w:val="0"/>
            <w:vAlign w:val="center"/>
          </w:tcPr>
          <w:p w14:paraId="7F323300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noWrap w:val="0"/>
            <w:vAlign w:val="center"/>
          </w:tcPr>
          <w:p w14:paraId="367B84A9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noWrap w:val="0"/>
            <w:vAlign w:val="center"/>
          </w:tcPr>
          <w:p w14:paraId="4115ABA3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noWrap w:val="0"/>
            <w:vAlign w:val="center"/>
          </w:tcPr>
          <w:p w14:paraId="64618CBA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noWrap w:val="0"/>
            <w:vAlign w:val="center"/>
          </w:tcPr>
          <w:p w14:paraId="67DCCCAA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noWrap w:val="0"/>
            <w:vAlign w:val="center"/>
          </w:tcPr>
          <w:p w14:paraId="44ACEE68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noWrap w:val="0"/>
            <w:vAlign w:val="center"/>
          </w:tcPr>
          <w:p w14:paraId="7169CA89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noWrap w:val="0"/>
            <w:vAlign w:val="center"/>
          </w:tcPr>
          <w:p w14:paraId="2959A25D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noWrap w:val="0"/>
            <w:vAlign w:val="center"/>
          </w:tcPr>
          <w:p w14:paraId="5BE659C1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noWrap w:val="0"/>
            <w:vAlign w:val="center"/>
          </w:tcPr>
          <w:p w14:paraId="48F6090C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需求时间</w:t>
            </w:r>
          </w:p>
        </w:tc>
        <w:tc>
          <w:tcPr>
            <w:tcW w:w="1471" w:type="dxa"/>
            <w:noWrap w:val="0"/>
            <w:vAlign w:val="center"/>
          </w:tcPr>
          <w:p w14:paraId="2CCAAA97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0C440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noWrap w:val="0"/>
            <w:vAlign w:val="center"/>
          </w:tcPr>
          <w:p w14:paraId="2607A82F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院内运维</w:t>
            </w:r>
            <w:r>
              <w:rPr>
                <w:rFonts w:hint="eastAsia"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noWrap w:val="0"/>
            <w:vAlign w:val="center"/>
          </w:tcPr>
          <w:p w14:paraId="0EB3EFDC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2100302</w:t>
            </w:r>
          </w:p>
        </w:tc>
        <w:tc>
          <w:tcPr>
            <w:tcW w:w="1012" w:type="dxa"/>
            <w:noWrap w:val="0"/>
            <w:vAlign w:val="center"/>
          </w:tcPr>
          <w:p w14:paraId="4B4DBBC0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乡镇卫生院</w:t>
            </w:r>
          </w:p>
        </w:tc>
        <w:tc>
          <w:tcPr>
            <w:tcW w:w="1012" w:type="dxa"/>
            <w:noWrap w:val="0"/>
            <w:vAlign w:val="center"/>
          </w:tcPr>
          <w:p w14:paraId="6249937D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30299</w:t>
            </w:r>
          </w:p>
        </w:tc>
        <w:tc>
          <w:tcPr>
            <w:tcW w:w="1012" w:type="dxa"/>
            <w:noWrap w:val="0"/>
            <w:vAlign w:val="center"/>
          </w:tcPr>
          <w:p w14:paraId="762C02FC"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其他商品和服务支出</w:t>
            </w:r>
          </w:p>
        </w:tc>
        <w:tc>
          <w:tcPr>
            <w:tcW w:w="1012" w:type="dxa"/>
            <w:noWrap w:val="0"/>
            <w:vAlign w:val="center"/>
          </w:tcPr>
          <w:p w14:paraId="361BBFB4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财政</w:t>
            </w:r>
          </w:p>
        </w:tc>
        <w:tc>
          <w:tcPr>
            <w:tcW w:w="1012" w:type="dxa"/>
            <w:noWrap w:val="0"/>
            <w:vAlign w:val="center"/>
          </w:tcPr>
          <w:p w14:paraId="095B825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912CC3C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570CB6BD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9AFC056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5EAF9513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5882A10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29424A7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2025年</w:t>
            </w:r>
          </w:p>
        </w:tc>
        <w:tc>
          <w:tcPr>
            <w:tcW w:w="1471" w:type="dxa"/>
            <w:noWrap w:val="0"/>
            <w:vAlign w:val="center"/>
          </w:tcPr>
          <w:p w14:paraId="0406D178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213.67</w:t>
            </w:r>
          </w:p>
        </w:tc>
      </w:tr>
      <w:tr w14:paraId="22AC3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noWrap w:val="0"/>
            <w:vAlign w:val="center"/>
          </w:tcPr>
          <w:p w14:paraId="7361E2AC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1E8692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FAAFE1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B30DF08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244F1AF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5AFCDA0F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2F7314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E360770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CE0376D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8F4E2DA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FB01413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92A396E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0DBB3066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253277E8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FC0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noWrap w:val="0"/>
            <w:vAlign w:val="center"/>
          </w:tcPr>
          <w:p w14:paraId="3941E0A4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6B5CD7A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2CAF9E8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7DB34CF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7D1A034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921FA5E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784E7EDA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0CE7A083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2755EF6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42976B13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0BC75DB7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11E5C2F4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3D9DFF6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 w14:paraId="5BF649E0">
            <w:pPr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</w:tr>
    </w:tbl>
    <w:p w14:paraId="49DE03FD">
      <w:pPr>
        <w:jc w:val="left"/>
        <w:rPr>
          <w:rFonts w:hint="eastAsia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E4C5212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6E7F1A2E">
      <w:pPr>
        <w:jc w:val="center"/>
        <w:rPr>
          <w:rFonts w:hint="eastAsia"/>
          <w:b/>
          <w:bCs/>
          <w:sz w:val="44"/>
          <w:szCs w:val="44"/>
        </w:rPr>
      </w:pPr>
    </w:p>
    <w:p w14:paraId="4E98072D">
      <w:pPr>
        <w:jc w:val="center"/>
        <w:rPr>
          <w:rFonts w:hint="eastAsia"/>
          <w:b/>
          <w:bCs/>
          <w:sz w:val="44"/>
          <w:szCs w:val="44"/>
        </w:rPr>
      </w:pPr>
    </w:p>
    <w:p w14:paraId="16F6EE0D"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 w14:paraId="0F308508">
      <w:p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540"/>
        <w:gridCol w:w="1804"/>
        <w:gridCol w:w="2628"/>
      </w:tblGrid>
      <w:tr w14:paraId="2448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noWrap w:val="0"/>
            <w:vAlign w:val="top"/>
          </w:tcPr>
          <w:p w14:paraId="7468E6B7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540" w:type="dxa"/>
            <w:noWrap w:val="0"/>
            <w:vAlign w:val="top"/>
          </w:tcPr>
          <w:p w14:paraId="5AC80F76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黄村镇孙村卫生院</w:t>
            </w:r>
          </w:p>
        </w:tc>
        <w:tc>
          <w:tcPr>
            <w:tcW w:w="1804" w:type="dxa"/>
            <w:noWrap w:val="0"/>
            <w:vAlign w:val="top"/>
          </w:tcPr>
          <w:p w14:paraId="16621882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  <w:noWrap w:val="0"/>
            <w:vAlign w:val="top"/>
          </w:tcPr>
          <w:p w14:paraId="56258405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大兴区海鑫路24号东侧（办公室）</w:t>
            </w:r>
          </w:p>
        </w:tc>
      </w:tr>
      <w:tr w14:paraId="3E30B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noWrap w:val="0"/>
            <w:vAlign w:val="top"/>
          </w:tcPr>
          <w:p w14:paraId="3659F453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540" w:type="dxa"/>
            <w:noWrap w:val="0"/>
            <w:vAlign w:val="top"/>
          </w:tcPr>
          <w:p w14:paraId="2DFD45E7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61268221</w:t>
            </w:r>
          </w:p>
        </w:tc>
        <w:tc>
          <w:tcPr>
            <w:tcW w:w="1804" w:type="dxa"/>
            <w:noWrap w:val="0"/>
            <w:vAlign w:val="top"/>
          </w:tcPr>
          <w:p w14:paraId="7A68C97C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  <w:noWrap w:val="0"/>
            <w:vAlign w:val="top"/>
          </w:tcPr>
          <w:p w14:paraId="08B26BFE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102600</w:t>
            </w:r>
          </w:p>
        </w:tc>
      </w:tr>
      <w:tr w14:paraId="5845C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noWrap w:val="0"/>
            <w:vAlign w:val="top"/>
          </w:tcPr>
          <w:p w14:paraId="6ACB2C6A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540" w:type="dxa"/>
            <w:noWrap w:val="0"/>
            <w:vAlign w:val="top"/>
          </w:tcPr>
          <w:p w14:paraId="777F50F4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黄村镇政府</w:t>
            </w:r>
          </w:p>
        </w:tc>
        <w:tc>
          <w:tcPr>
            <w:tcW w:w="1804" w:type="dxa"/>
            <w:noWrap w:val="0"/>
            <w:vAlign w:val="top"/>
          </w:tcPr>
          <w:p w14:paraId="6EC21794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  <w:noWrap w:val="0"/>
            <w:vAlign w:val="top"/>
          </w:tcPr>
          <w:p w14:paraId="35817987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徐红</w:t>
            </w:r>
          </w:p>
        </w:tc>
      </w:tr>
    </w:tbl>
    <w:p w14:paraId="21172DBA">
      <w:pPr>
        <w:ind w:left="803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</w:pPr>
    </w:p>
    <w:p w14:paraId="268A2D69">
      <w:pPr>
        <w:ind w:left="803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</w:pPr>
    </w:p>
    <w:p w14:paraId="139EC5AB">
      <w:p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15F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noWrap w:val="0"/>
            <w:vAlign w:val="top"/>
          </w:tcPr>
          <w:p w14:paraId="7FE0B61D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  <w:noWrap w:val="0"/>
            <w:vAlign w:val="top"/>
          </w:tcPr>
          <w:p w14:paraId="30EC5C33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院内运维</w:t>
            </w:r>
          </w:p>
        </w:tc>
      </w:tr>
      <w:tr w14:paraId="1D06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noWrap w:val="0"/>
            <w:vAlign w:val="top"/>
          </w:tcPr>
          <w:p w14:paraId="644A3810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  <w:noWrap w:val="0"/>
            <w:vAlign w:val="top"/>
          </w:tcPr>
          <w:p w14:paraId="799AC020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2.专项资金类□</w:t>
            </w:r>
          </w:p>
        </w:tc>
      </w:tr>
      <w:tr w14:paraId="7349E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noWrap w:val="0"/>
            <w:vAlign w:val="top"/>
          </w:tcPr>
          <w:p w14:paraId="607D7766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  <w:noWrap w:val="0"/>
            <w:vAlign w:val="top"/>
          </w:tcPr>
          <w:p w14:paraId="635734D1">
            <w:pPr>
              <w:jc w:val="lef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 w14:paraId="5A53736C">
      <w:pPr>
        <w:ind w:left="803"/>
        <w:jc w:val="left"/>
        <w:rPr>
          <w:rFonts w:hint="eastAsia" w:ascii="宋体" w:hAnsi="宋体" w:cs="宋体"/>
          <w:sz w:val="28"/>
          <w:szCs w:val="28"/>
        </w:rPr>
      </w:pPr>
    </w:p>
    <w:p w14:paraId="2E5EBC31">
      <w:pPr>
        <w:ind w:left="803"/>
        <w:jc w:val="left"/>
        <w:rPr>
          <w:rFonts w:hint="eastAsia" w:ascii="宋体" w:hAnsi="宋体" w:cs="宋体"/>
          <w:sz w:val="28"/>
          <w:szCs w:val="28"/>
        </w:rPr>
      </w:pPr>
    </w:p>
    <w:p w14:paraId="015001B3">
      <w:pPr>
        <w:widowControl/>
        <w:jc w:val="left"/>
        <w:rPr>
          <w:rFonts w:hint="eastAsia" w:ascii="宋体" w:hAnsi="宋体" w:cs="宋体"/>
          <w:kern w:val="0"/>
          <w:sz w:val="30"/>
          <w:szCs w:val="30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 w:ascii="宋体" w:hAnsi="宋体" w:cs="宋体"/>
          <w:sz w:val="28"/>
          <w:szCs w:val="28"/>
          <w:lang w:eastAsia="zh-CN"/>
        </w:rPr>
        <w:t>保障院内正常运行</w:t>
      </w:r>
      <w:r>
        <w:rPr>
          <w:rFonts w:hint="eastAsia" w:ascii="宋体" w:hAnsi="宋体" w:cs="宋体"/>
          <w:kern w:val="0"/>
          <w:sz w:val="30"/>
          <w:szCs w:val="30"/>
        </w:rPr>
        <w:t>。</w:t>
      </w:r>
    </w:p>
    <w:p w14:paraId="1F445E89">
      <w:pPr>
        <w:jc w:val="left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p w14:paraId="70DC9E00"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  <w:r>
        <w:rPr>
          <w:rFonts w:hint="eastAsia" w:ascii="宋体" w:hAnsi="宋体" w:cs="宋体"/>
          <w:sz w:val="28"/>
          <w:szCs w:val="28"/>
          <w:lang w:eastAsia="zh-CN"/>
        </w:rPr>
        <w:t>总投入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213.67万元。</w:t>
      </w:r>
    </w:p>
    <w:p w14:paraId="03D8E65B">
      <w:pPr>
        <w:jc w:val="left"/>
        <w:rPr>
          <w:rFonts w:hint="eastAsia" w:ascii="宋体" w:hAnsi="宋体" w:cs="宋体"/>
          <w:sz w:val="28"/>
          <w:szCs w:val="28"/>
        </w:rPr>
      </w:pPr>
    </w:p>
    <w:p w14:paraId="71213E2D">
      <w:pPr>
        <w:jc w:val="left"/>
        <w:rPr>
          <w:rFonts w:hint="eastAsia" w:ascii="宋体" w:hAnsi="宋体" w:cs="宋体"/>
          <w:sz w:val="28"/>
          <w:szCs w:val="28"/>
        </w:rPr>
      </w:pPr>
    </w:p>
    <w:p w14:paraId="40D49D88">
      <w:pPr>
        <w:numPr>
          <w:ilvl w:val="0"/>
          <w:numId w:val="2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45367BA4">
      <w:pPr>
        <w:numPr>
          <w:ilvl w:val="0"/>
          <w:numId w:val="3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</w:t>
      </w:r>
      <w:r>
        <w:rPr>
          <w:rFonts w:hint="eastAsia" w:ascii="宋体" w:hAnsi="宋体" w:cs="宋体"/>
          <w:sz w:val="28"/>
          <w:szCs w:val="28"/>
          <w:lang w:eastAsia="zh-CN"/>
        </w:rPr>
        <w:t>：为广大职工提供安全良好的办公环境</w:t>
      </w:r>
    </w:p>
    <w:p w14:paraId="64BEC68C">
      <w:pPr>
        <w:numPr>
          <w:ilvl w:val="0"/>
          <w:numId w:val="3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11910FA3">
      <w:pPr>
        <w:numPr>
          <w:ilvl w:val="0"/>
          <w:numId w:val="3"/>
        </w:numPr>
        <w:tabs>
          <w:tab w:val="clear" w:pos="312"/>
        </w:tabs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34C790CE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42F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noWrap w:val="0"/>
            <w:vAlign w:val="center"/>
          </w:tcPr>
          <w:p w14:paraId="2E991BA7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noWrap w:val="0"/>
            <w:vAlign w:val="center"/>
          </w:tcPr>
          <w:p w14:paraId="10A7C21F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noWrap w:val="0"/>
            <w:vAlign w:val="center"/>
          </w:tcPr>
          <w:p w14:paraId="712D9F63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0E7E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noWrap w:val="0"/>
            <w:vAlign w:val="top"/>
          </w:tcPr>
          <w:p w14:paraId="7CD306C0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eastAsia="zh-CN"/>
              </w:rPr>
              <w:t>院内运维费</w:t>
            </w:r>
          </w:p>
        </w:tc>
        <w:tc>
          <w:tcPr>
            <w:tcW w:w="2841" w:type="dxa"/>
            <w:noWrap w:val="0"/>
            <w:vAlign w:val="top"/>
          </w:tcPr>
          <w:p w14:paraId="7B729536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年</w:t>
            </w:r>
          </w:p>
        </w:tc>
        <w:tc>
          <w:tcPr>
            <w:tcW w:w="2841" w:type="dxa"/>
            <w:noWrap w:val="0"/>
            <w:vAlign w:val="top"/>
          </w:tcPr>
          <w:p w14:paraId="605DB8E3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</w:p>
        </w:tc>
      </w:tr>
      <w:tr w14:paraId="275B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noWrap w:val="0"/>
            <w:vAlign w:val="top"/>
          </w:tcPr>
          <w:p w14:paraId="7261DA1B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top"/>
          </w:tcPr>
          <w:p w14:paraId="43F28751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top"/>
          </w:tcPr>
          <w:p w14:paraId="64AF00DC">
            <w:p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5BCB5E8C">
      <w:p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0160D02"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D1A225"/>
    <w:multiLevelType w:val="singleLevel"/>
    <w:tmpl w:val="1DD1A22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0"/>
      </w:pPr>
    </w:lvl>
  </w:abstractNum>
  <w:abstractNum w:abstractNumId="2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M2JlZWYzYzEyNTFiNWMyZjc1NjNkMjE5NTU3MDMifQ=="/>
  </w:docVars>
  <w:rsids>
    <w:rsidRoot w:val="34B53ED7"/>
    <w:rsid w:val="002604AC"/>
    <w:rsid w:val="004559F5"/>
    <w:rsid w:val="006C196A"/>
    <w:rsid w:val="00950B26"/>
    <w:rsid w:val="00960F51"/>
    <w:rsid w:val="00964F52"/>
    <w:rsid w:val="00AF396B"/>
    <w:rsid w:val="00B86756"/>
    <w:rsid w:val="00BB39E9"/>
    <w:rsid w:val="00D57B1A"/>
    <w:rsid w:val="00D85432"/>
    <w:rsid w:val="00E75D50"/>
    <w:rsid w:val="00EF1CE9"/>
    <w:rsid w:val="042878FB"/>
    <w:rsid w:val="06A47737"/>
    <w:rsid w:val="08A279EC"/>
    <w:rsid w:val="0A5D4D63"/>
    <w:rsid w:val="0F0C2563"/>
    <w:rsid w:val="13F73D10"/>
    <w:rsid w:val="15A91A8D"/>
    <w:rsid w:val="1D1B705A"/>
    <w:rsid w:val="1F505626"/>
    <w:rsid w:val="2F471EE1"/>
    <w:rsid w:val="308113CB"/>
    <w:rsid w:val="33CD28EA"/>
    <w:rsid w:val="34B0553E"/>
    <w:rsid w:val="34B53ED7"/>
    <w:rsid w:val="3583105E"/>
    <w:rsid w:val="39773354"/>
    <w:rsid w:val="39AA5C6D"/>
    <w:rsid w:val="3C0A0425"/>
    <w:rsid w:val="3D860DF6"/>
    <w:rsid w:val="3F6B6C7B"/>
    <w:rsid w:val="435E6267"/>
    <w:rsid w:val="43DD4E0B"/>
    <w:rsid w:val="49CE2936"/>
    <w:rsid w:val="4B1F5F96"/>
    <w:rsid w:val="4C02020D"/>
    <w:rsid w:val="4F815F87"/>
    <w:rsid w:val="540E2DBF"/>
    <w:rsid w:val="59467262"/>
    <w:rsid w:val="5D6B4B17"/>
    <w:rsid w:val="627A71AA"/>
    <w:rsid w:val="651C2939"/>
    <w:rsid w:val="67394EEE"/>
    <w:rsid w:val="675A0357"/>
    <w:rsid w:val="67C006A3"/>
    <w:rsid w:val="683F2814"/>
    <w:rsid w:val="68B9277D"/>
    <w:rsid w:val="6A035D7F"/>
    <w:rsid w:val="6C6B3C4D"/>
    <w:rsid w:val="6CB132C7"/>
    <w:rsid w:val="6D535020"/>
    <w:rsid w:val="72A21B63"/>
    <w:rsid w:val="75AF57E3"/>
    <w:rsid w:val="79E01800"/>
    <w:rsid w:val="7C8D7F4E"/>
    <w:rsid w:val="7DC847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6</Pages>
  <Words>837</Words>
  <Characters>904</Characters>
  <Lines>8</Lines>
  <Paragraphs>2</Paragraphs>
  <TotalTime>13</TotalTime>
  <ScaleCrop>false</ScaleCrop>
  <LinksUpToDate>false</LinksUpToDate>
  <CharactersWithSpaces>993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WPS_1599096063</cp:lastModifiedBy>
  <cp:lastPrinted>2018-09-07T03:15:00Z</cp:lastPrinted>
  <dcterms:modified xsi:type="dcterms:W3CDTF">2024-09-18T00:10:36Z</dcterms:modified>
  <dc:title>项目申报文本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E06D9134CDCE4062B3A12F1D8AE7B149</vt:lpwstr>
  </property>
</Properties>
</file>